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"/>
        <w:gridCol w:w="1491"/>
        <w:gridCol w:w="297"/>
        <w:gridCol w:w="29"/>
        <w:gridCol w:w="111"/>
        <w:gridCol w:w="1452"/>
        <w:gridCol w:w="1643"/>
        <w:gridCol w:w="1013"/>
        <w:gridCol w:w="20"/>
        <w:gridCol w:w="696"/>
        <w:gridCol w:w="1163"/>
        <w:gridCol w:w="266"/>
        <w:gridCol w:w="398"/>
        <w:gridCol w:w="183"/>
        <w:gridCol w:w="57"/>
        <w:gridCol w:w="293"/>
        <w:gridCol w:w="472"/>
        <w:gridCol w:w="11"/>
        <w:gridCol w:w="18"/>
        <w:gridCol w:w="11"/>
      </w:tblGrid>
      <w:tr w:rsidR="000F1DE8" w:rsidRPr="00FB71D8" w:rsidTr="00E065D2">
        <w:trPr>
          <w:gridAfter w:val="3"/>
          <w:wAfter w:w="40" w:type="dxa"/>
          <w:trHeight w:val="289"/>
        </w:trPr>
        <w:tc>
          <w:tcPr>
            <w:tcW w:w="3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0F1DE8" w:rsidRPr="00FB71D8" w:rsidRDefault="0027707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277078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32A137C" wp14:editId="503A45C7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56" w:type="dxa"/>
            <w:gridSpan w:val="12"/>
            <w:vMerge w:val="restart"/>
          </w:tcPr>
          <w:p w:rsidR="000F1DE8" w:rsidRPr="00E065D2" w:rsidRDefault="0027707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А</w:t>
            </w:r>
            <w:r w:rsidR="000F1DE8" w:rsidRPr="00E065D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втономная некоммерчес</w:t>
            </w:r>
            <w:r w:rsidR="00E065D2" w:rsidRPr="00E065D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кая образовательная </w:t>
            </w:r>
            <w:r w:rsidR="000F1DE8" w:rsidRPr="00E065D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организация высшего образования Центросоюза Российской Федерации</w:t>
            </w:r>
          </w:p>
          <w:p w:rsidR="000F1DE8" w:rsidRPr="00E065D2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E065D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«Сибирский университет потребительской кооперации»</w:t>
            </w:r>
          </w:p>
          <w:p w:rsidR="000F1DE8" w:rsidRPr="00FB71D8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F1DE8" w:rsidRPr="00FB71D8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0F1DE8" w:rsidRPr="00FB71D8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E065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FA4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0F1DE8" w:rsidRPr="00FB71D8" w:rsidRDefault="000F1DE8" w:rsidP="00E065D2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E06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06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0F1DE8" w:rsidRPr="00FB71D8" w:rsidRDefault="000F1DE8" w:rsidP="00E065D2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E065D2" w:rsidRPr="00E065D2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4ACD18B1" wp14:editId="393928A0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0F1DE8" w:rsidRPr="00FB71D8" w:rsidRDefault="00277078" w:rsidP="00E065D2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77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 мая </w:t>
            </w:r>
            <w:r w:rsidRPr="007A6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277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A6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 w:rsidRPr="002770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1DE8" w:rsidRPr="00FB71D8" w:rsidRDefault="000F1DE8" w:rsidP="00E065D2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gridAfter w:val="3"/>
          <w:wAfter w:w="40" w:type="dxa"/>
          <w:trHeight w:val="425"/>
        </w:trPr>
        <w:tc>
          <w:tcPr>
            <w:tcW w:w="3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6" w:type="dxa"/>
            <w:gridSpan w:val="12"/>
            <w:vMerge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gridAfter w:val="3"/>
          <w:wAfter w:w="40" w:type="dxa"/>
          <w:trHeight w:val="425"/>
        </w:trPr>
        <w:tc>
          <w:tcPr>
            <w:tcW w:w="3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6" w:type="dxa"/>
            <w:gridSpan w:val="12"/>
            <w:vMerge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F1DE8" w:rsidRPr="00FB71D8" w:rsidTr="00E065D2">
        <w:trPr>
          <w:trHeight w:val="708"/>
        </w:trPr>
        <w:tc>
          <w:tcPr>
            <w:tcW w:w="3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trHeight w:val="425"/>
        </w:trPr>
        <w:tc>
          <w:tcPr>
            <w:tcW w:w="3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28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8"/>
            </w:tblGrid>
            <w:tr w:rsidR="000F1DE8" w:rsidRPr="00FB71D8" w:rsidTr="00E065D2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E065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trHeight w:val="425"/>
        </w:trPr>
        <w:tc>
          <w:tcPr>
            <w:tcW w:w="3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trHeight w:val="425"/>
        </w:trPr>
        <w:tc>
          <w:tcPr>
            <w:tcW w:w="3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5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E065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277078" w:rsidP="00E065D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trHeight w:val="245"/>
        </w:trPr>
        <w:tc>
          <w:tcPr>
            <w:tcW w:w="3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trHeight w:val="500"/>
        </w:trPr>
        <w:tc>
          <w:tcPr>
            <w:tcW w:w="9639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E065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277078" w:rsidP="00E065D2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0F1DE8" w:rsidRPr="00FB71D8" w:rsidRDefault="000F1DE8" w:rsidP="00E065D2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0F1DE8" w:rsidRPr="00FB71D8" w:rsidRDefault="000F1DE8" w:rsidP="00E065D2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trHeight w:val="500"/>
        </w:trPr>
        <w:tc>
          <w:tcPr>
            <w:tcW w:w="9639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E065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211426" w:rsidRDefault="000F1DE8" w:rsidP="00E065D2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38.02.01 </w:t>
                  </w:r>
                  <w:r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Pr="0021142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Экономика и бухгалтерский учет (по отраслям)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.</w:t>
                  </w:r>
                </w:p>
                <w:p w:rsidR="007A6C8A" w:rsidRPr="007A6C8A" w:rsidRDefault="007A6C8A" w:rsidP="007A6C8A">
                  <w:pP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Courier New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A6C8A" w:rsidRPr="007A6C8A" w:rsidRDefault="007A6C8A" w:rsidP="007A6C8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A6C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7A6C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A6C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proofErr w:type="gramEnd"/>
                </w:p>
                <w:p w:rsidR="000F1DE8" w:rsidRPr="00FB71D8" w:rsidRDefault="000F1DE8" w:rsidP="0027707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trHeight w:val="425"/>
        </w:trPr>
        <w:tc>
          <w:tcPr>
            <w:tcW w:w="3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5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E065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Default="00E065D2" w:rsidP="00E065D2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0F1DE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0F1DE8"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0F1DE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0F1DE8" w:rsidRPr="00D70ED1" w:rsidRDefault="00E065D2" w:rsidP="00E065D2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0F1DE8" w:rsidRPr="002114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ухгалтер</w:t>
                  </w: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trHeight w:val="1100"/>
        </w:trPr>
        <w:tc>
          <w:tcPr>
            <w:tcW w:w="34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gridAfter w:val="1"/>
          <w:wAfter w:w="11" w:type="dxa"/>
          <w:trHeight w:val="425"/>
        </w:trPr>
        <w:tc>
          <w:tcPr>
            <w:tcW w:w="34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0F1DE8" w:rsidRPr="00FB71D8" w:rsidTr="00E065D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trHeight w:val="266"/>
        </w:trPr>
        <w:tc>
          <w:tcPr>
            <w:tcW w:w="34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0F1DE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7078" w:rsidRDefault="0027707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7078" w:rsidRDefault="0027707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7078" w:rsidRPr="00FB71D8" w:rsidRDefault="0027707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E065D2">
        <w:trPr>
          <w:trHeight w:val="425"/>
        </w:trPr>
        <w:tc>
          <w:tcPr>
            <w:tcW w:w="34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0F1DE8" w:rsidRPr="00FB71D8" w:rsidTr="00E065D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2770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5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0F1DE8" w:rsidRPr="00FB71D8" w:rsidRDefault="000F1DE8" w:rsidP="000F1DE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1"/>
        <w:gridCol w:w="481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0F1DE8" w:rsidRPr="00FB71D8" w:rsidTr="00E065D2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4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0F1DE8" w:rsidRPr="00FA4C1E" w:rsidTr="00E065D2">
        <w:trPr>
          <w:gridAfter w:val="3"/>
          <w:wAfter w:w="283" w:type="dxa"/>
          <w:trHeight w:val="425"/>
        </w:trPr>
        <w:tc>
          <w:tcPr>
            <w:tcW w:w="10042" w:type="dxa"/>
            <w:gridSpan w:val="24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A4C1E" w:rsidTr="00E065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A4C1E" w:rsidRDefault="000F1DE8" w:rsidP="0027707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right="10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</w:t>
                  </w:r>
                  <w:proofErr w:type="gramStart"/>
                  <w:r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Рабочая программа </w:t>
                  </w:r>
                  <w:r w:rsidR="00FA4C1E"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общеобразовательной</w:t>
                  </w:r>
                  <w:r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17.05.2012 г. №413 (с изменениями от 29.06.2017 г. № 613), Федерального государственного образовательного стандарта по специальности </w:t>
                  </w:r>
                  <w:r w:rsidR="00E951EF" w:rsidRPr="00E951EF">
                    <w:rPr>
                      <w:rFonts w:ascii="Times New Roman" w:eastAsia="Times New Roman" w:hAnsi="Times New Roman" w:cs="Times New Roman"/>
                      <w:color w:val="000000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E951EF" w:rsidRPr="00E951E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="00E951EF" w:rsidRPr="00E951E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E951EF" w:rsidRPr="00E951EF">
                    <w:rPr>
                      <w:rFonts w:ascii="Times New Roman" w:eastAsia="Courier New" w:hAnsi="Times New Roman" w:cs="Times New Roman"/>
                      <w:color w:val="000000"/>
                      <w:lang w:eastAsia="ru-RU"/>
                    </w:rPr>
                    <w:t>Минпросвещения</w:t>
                  </w:r>
                  <w:proofErr w:type="spellEnd"/>
                  <w:r w:rsidR="00E951EF" w:rsidRPr="00E951EF">
                    <w:rPr>
                      <w:rFonts w:ascii="Times New Roman" w:eastAsia="Courier New" w:hAnsi="Times New Roman" w:cs="Times New Roman"/>
                      <w:color w:val="000000"/>
                      <w:lang w:eastAsia="ru-RU"/>
                    </w:rPr>
                    <w:t xml:space="preserve"> России от 24 июня 2024 г. №437.</w:t>
                  </w:r>
                  <w:bookmarkStart w:id="0" w:name="_GoBack"/>
                  <w:bookmarkEnd w:id="0"/>
                  <w:proofErr w:type="gramEnd"/>
                </w:p>
              </w:tc>
            </w:tr>
          </w:tbl>
          <w:p w:rsidR="000F1DE8" w:rsidRPr="00FA4C1E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4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425"/>
        </w:trPr>
        <w:tc>
          <w:tcPr>
            <w:tcW w:w="9357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0F1DE8" w:rsidRPr="00FB71D8" w:rsidTr="00E065D2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E065D2" w:rsidRPr="00E065D2" w:rsidRDefault="000F1DE8" w:rsidP="00E065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Минина А.В. канд. хим. наук, доцент </w:t>
            </w:r>
            <w:r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E065D2" w:rsidRP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</w:p>
          <w:p w:rsidR="000F1DE8" w:rsidRPr="00FB71D8" w:rsidRDefault="000F1DE8" w:rsidP="00E065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0F1DE8" w:rsidRPr="00FB71D8" w:rsidTr="00E065D2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F1DE8" w:rsidRPr="00FB71D8" w:rsidTr="00E065D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4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425"/>
        </w:trPr>
        <w:tc>
          <w:tcPr>
            <w:tcW w:w="10042" w:type="dxa"/>
            <w:gridSpan w:val="24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E065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065D2" w:rsidRPr="00E065D2" w:rsidRDefault="000F1DE8" w:rsidP="00E065D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E065D2" w:rsidRPr="00E065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</w:p>
                <w:p w:rsidR="000F1DE8" w:rsidRPr="00FB71D8" w:rsidRDefault="000F1DE8" w:rsidP="00E065D2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425"/>
        </w:trPr>
        <w:tc>
          <w:tcPr>
            <w:tcW w:w="10042" w:type="dxa"/>
            <w:gridSpan w:val="24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E065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E065D2">
        <w:trPr>
          <w:gridAfter w:val="2"/>
          <w:wAfter w:w="260" w:type="dxa"/>
          <w:trHeight w:val="425"/>
        </w:trPr>
        <w:tc>
          <w:tcPr>
            <w:tcW w:w="10065" w:type="dxa"/>
            <w:gridSpan w:val="25"/>
            <w:hideMark/>
          </w:tcPr>
          <w:p w:rsidR="000F1DE8" w:rsidRPr="00FB71D8" w:rsidRDefault="000F1DE8" w:rsidP="002770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FA4C1E" w:rsidRPr="00FA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E065D2" w:rsidRP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77078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2025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DE8" w:rsidRPr="00FB71D8" w:rsidTr="00E065D2">
        <w:trPr>
          <w:gridAfter w:val="2"/>
          <w:wAfter w:w="260" w:type="dxa"/>
          <w:trHeight w:val="425"/>
        </w:trPr>
        <w:tc>
          <w:tcPr>
            <w:tcW w:w="10065" w:type="dxa"/>
            <w:gridSpan w:val="25"/>
            <w:hideMark/>
          </w:tcPr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E065D2">
        <w:trPr>
          <w:gridAfter w:val="2"/>
          <w:wAfter w:w="260" w:type="dxa"/>
          <w:trHeight w:val="425"/>
        </w:trPr>
        <w:tc>
          <w:tcPr>
            <w:tcW w:w="10065" w:type="dxa"/>
            <w:gridSpan w:val="25"/>
            <w:hideMark/>
          </w:tcPr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E065D2" w:rsidRDefault="00E065D2" w:rsidP="00E065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</w:t>
            </w:r>
          </w:p>
          <w:p w:rsidR="00E065D2" w:rsidRPr="00FB71D8" w:rsidRDefault="00E065D2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 жизнедеятельности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E065D2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93D88AE" wp14:editId="08B15E7F">
                  <wp:extent cx="818985" cy="302150"/>
                  <wp:effectExtent l="0" t="0" r="63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8302" t="16502" r="65991" b="62562"/>
                          <a:stretch/>
                        </pic:blipFill>
                        <pic:spPr bwMode="auto">
                          <a:xfrm>
                            <a:off x="0" y="0"/>
                            <a:ext cx="818985" cy="302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E065D2" w:rsidRPr="00E065D2" w:rsidRDefault="00E065D2" w:rsidP="00E065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E065D2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FA4C1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FA4C1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FA4C1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71EBA">
        <w:fldChar w:fldCharType="begin"/>
      </w:r>
      <w:r w:rsidR="00166F0C">
        <w:instrText>HYPERLINK \l "_bookmark7"</w:instrText>
      </w:r>
      <w:r w:rsidR="00B71EB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71EB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  <w:r w:rsidR="00E065D2">
        <w:rPr>
          <w:rStyle w:val="a7"/>
          <w:rFonts w:ascii="Times New Roman" w:hAnsi="Times New Roman" w:cs="Times New Roman"/>
          <w:bCs w:val="0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Химия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Default="00FA4C1E" w:rsidP="00FA4C1E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1.1 </w:t>
      </w:r>
      <w:r w:rsidR="00053AC6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="00053AC6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6E59D1" w:rsidRPr="00053AC6" w:rsidRDefault="006E59D1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6E59D1" w:rsidRPr="00053AC6" w:rsidRDefault="00FA4C1E" w:rsidP="006E59D1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>
        <w:rPr>
          <w:rStyle w:val="a7"/>
          <w:rFonts w:ascii="Times New Roman" w:hAnsi="Times New Roman" w:cs="Times New Roman"/>
          <w:color w:val="auto"/>
          <w:u w:val="none"/>
        </w:rPr>
        <w:t>Общеобразовательная дисциплина О</w:t>
      </w:r>
      <w:r w:rsidR="006E59D1" w:rsidRPr="00053AC6">
        <w:rPr>
          <w:rStyle w:val="a7"/>
          <w:rFonts w:ascii="Times New Roman" w:hAnsi="Times New Roman" w:cs="Times New Roman"/>
          <w:color w:val="auto"/>
          <w:u w:val="none"/>
        </w:rPr>
        <w:t>Д.12 Химия является обязательной частью общеобразовательного цикла образовательной программы</w:t>
      </w:r>
      <w:r w:rsidR="006E59D1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6E59D1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федеральным образовательным стандартом среднего общего образования по  специальности </w:t>
      </w:r>
      <w:r w:rsidR="006E59D1" w:rsidRPr="008931B9">
        <w:rPr>
          <w:rStyle w:val="a7"/>
          <w:rFonts w:ascii="Times New Roman" w:hAnsi="Times New Roman" w:cs="Times New Roman"/>
          <w:color w:val="auto"/>
          <w:u w:val="none"/>
        </w:rPr>
        <w:t>38.02.01  Экономика и бухгалтерский учет (по отраслям).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E065D2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FA4C1E" w:rsidRDefault="00FA4C1E" w:rsidP="00FA4C1E">
      <w:pPr>
        <w:pStyle w:val="1"/>
        <w:tabs>
          <w:tab w:val="left" w:pos="716"/>
        </w:tabs>
        <w:spacing w:before="1"/>
        <w:ind w:left="284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FA4C1E">
        <w:rPr>
          <w:rStyle w:val="a7"/>
          <w:rFonts w:ascii="Times New Roman" w:hAnsi="Times New Roman" w:cs="Times New Roman"/>
          <w:bCs w:val="0"/>
          <w:color w:val="auto"/>
          <w:u w:val="none"/>
        </w:rPr>
        <w:t xml:space="preserve">1.2. </w:t>
      </w:r>
      <w:r w:rsidR="009F1C6B" w:rsidRPr="00FA4C1E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FA4C1E" w:rsidRDefault="00FA4C1E" w:rsidP="00FA4C1E">
      <w:pPr>
        <w:tabs>
          <w:tab w:val="left" w:pos="939"/>
        </w:tabs>
        <w:spacing w:before="37"/>
        <w:ind w:left="201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FA4C1E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1.2.1 </w:t>
      </w:r>
      <w:r w:rsidR="009F1C6B" w:rsidRPr="00FA4C1E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 xml:space="preserve">сформировать навыки проведения химических экспериментальных исследований с соблюдением правил безопасного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E065D2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E065D2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E065D2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E065D2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E065D2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E065D2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E065D2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E065D2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4C211D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6259"/>
        <w:gridCol w:w="6268"/>
      </w:tblGrid>
      <w:tr w:rsidR="00483698" w:rsidRPr="00053AC6" w:rsidTr="00E065D2">
        <w:trPr>
          <w:trHeight w:val="2263"/>
        </w:trPr>
        <w:tc>
          <w:tcPr>
            <w:tcW w:w="1932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E065D2">
        <w:trPr>
          <w:trHeight w:val="2498"/>
        </w:trPr>
        <w:tc>
          <w:tcPr>
            <w:tcW w:w="1932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E065D2">
        <w:trPr>
          <w:trHeight w:val="3746"/>
        </w:trPr>
        <w:tc>
          <w:tcPr>
            <w:tcW w:w="1932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E065D2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4C211D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  <w:r w:rsidR="00FA4C1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Д.12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E065D2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E065D2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065D2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102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2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E065D2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102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2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102D8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E065D2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E065D2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1549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1"/>
        <w:gridCol w:w="6"/>
      </w:tblGrid>
      <w:tr w:rsidR="005E3DF7" w:rsidRPr="00053AC6" w:rsidTr="000D434E">
        <w:trPr>
          <w:gridAfter w:val="2"/>
          <w:wAfter w:w="1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0D434E">
        <w:trPr>
          <w:gridAfter w:val="2"/>
          <w:wAfter w:w="17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After w:val="2"/>
          <w:wAfter w:w="17" w:type="dxa"/>
          <w:trHeight w:val="31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0D434E">
        <w:trPr>
          <w:gridAfter w:val="2"/>
          <w:wAfter w:w="1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E065D2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Современная модель строения атома. Электронная конфигурация атома. Классификация химических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 Электронная природа химической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E065D2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E065D2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названий соединений по номенклатуре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тривиальных названий для составления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сульфидов, гидридов и т.п.) и других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A4C1E">
        <w:trPr>
          <w:gridAfter w:val="2"/>
          <w:wAfter w:w="17" w:type="dxa"/>
          <w:trHeight w:val="95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0D434E">
        <w:trPr>
          <w:gridAfter w:val="2"/>
          <w:wAfter w:w="1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0D434E">
        <w:trPr>
          <w:gridAfter w:val="2"/>
          <w:wAfter w:w="1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D2" w:rsidRPr="00053AC6" w:rsidTr="000D434E">
        <w:trPr>
          <w:gridAfter w:val="2"/>
          <w:wAfter w:w="17" w:type="dxa"/>
          <w:trHeight w:val="303"/>
        </w:trPr>
        <w:tc>
          <w:tcPr>
            <w:tcW w:w="1978" w:type="dxa"/>
            <w:gridSpan w:val="2"/>
            <w:vMerge/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065D2" w:rsidRPr="00053AC6" w:rsidRDefault="00E065D2" w:rsidP="00E065D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D2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vMerge/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E065D2" w:rsidRPr="00053AC6" w:rsidRDefault="00E065D2" w:rsidP="00E065D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D2" w:rsidRPr="00053AC6" w:rsidTr="000D434E">
        <w:trPr>
          <w:gridAfter w:val="2"/>
          <w:wAfter w:w="17" w:type="dxa"/>
          <w:trHeight w:val="312"/>
        </w:trPr>
        <w:tc>
          <w:tcPr>
            <w:tcW w:w="1978" w:type="dxa"/>
            <w:gridSpan w:val="2"/>
            <w:vMerge/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E065D2" w:rsidRPr="00053AC6" w:rsidRDefault="00E065D2" w:rsidP="00E065D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D2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vMerge/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E065D2" w:rsidRPr="00053AC6" w:rsidRDefault="00E065D2" w:rsidP="00E065D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D2" w:rsidRPr="00053AC6" w:rsidTr="000D434E">
        <w:trPr>
          <w:gridAfter w:val="2"/>
          <w:wAfter w:w="17" w:type="dxa"/>
          <w:trHeight w:val="317"/>
        </w:trPr>
        <w:tc>
          <w:tcPr>
            <w:tcW w:w="1978" w:type="dxa"/>
            <w:gridSpan w:val="2"/>
            <w:vMerge/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E065D2" w:rsidRPr="00053AC6" w:rsidRDefault="00E065D2" w:rsidP="00E065D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0D434E">
        <w:trPr>
          <w:gridBefore w:val="1"/>
          <w:wBefore w:w="6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ргии. Закон Авогадро. </w:t>
            </w:r>
            <w:proofErr w:type="spellStart"/>
            <w:r w:rsidR="00E065D2">
              <w:rPr>
                <w:rFonts w:ascii="Times New Roman" w:hAnsi="Times New Roman" w:cs="Times New Roman"/>
                <w:sz w:val="28"/>
                <w:szCs w:val="28"/>
              </w:rPr>
              <w:t>Молярный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газов. Относительная плотность газов.</w:t>
            </w:r>
          </w:p>
          <w:p w:rsidR="005E3DF7" w:rsidRPr="00053AC6" w:rsidRDefault="009F1C6B" w:rsidP="00E065D2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E065D2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E065D2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определенной массовой долей растворенного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E065D2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Типичные неорганические окислители и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FA4C1E" w:rsidRPr="00053AC6" w:rsidTr="00B377D3">
        <w:trPr>
          <w:gridBefore w:val="1"/>
          <w:wBefore w:w="6" w:type="dxa"/>
          <w:trHeight w:val="754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C1E" w:rsidRPr="00053AC6" w:rsidRDefault="00FA4C1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FA4C1E" w:rsidRPr="00053AC6" w:rsidRDefault="00FA4C1E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A4C1E" w:rsidRPr="00053AC6" w:rsidRDefault="00FA4C1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FA4C1E" w:rsidRPr="00053AC6" w:rsidRDefault="00FA4C1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A4C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40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учебно-научная литература, средства массовой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FA4C1E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FA4C1E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Круговороты биогенных элементов в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FA4C1E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водородных соединений, высших оксидов и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FA4C1E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6"/>
        </w:trPr>
        <w:tc>
          <w:tcPr>
            <w:tcW w:w="1978" w:type="dxa"/>
            <w:gridSpan w:val="2"/>
            <w:vMerge w:val="restart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3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937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Черная и цветная металлургия. Практическое применение электролиза для получения 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щелочноземельных металлов и алюминия. Стекло и силикатная промышленность.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>труктурная, геометрическая (</w:t>
            </w:r>
            <w:proofErr w:type="spellStart"/>
            <w:r w:rsidR="000D434E">
              <w:rPr>
                <w:rFonts w:ascii="Times New Roman" w:hAnsi="Times New Roman" w:cs="Times New Roman"/>
                <w:sz w:val="28"/>
                <w:szCs w:val="28"/>
              </w:rPr>
              <w:t>цистранс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32"/>
        </w:trPr>
        <w:tc>
          <w:tcPr>
            <w:tcW w:w="1978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4.2. Свойства 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4976"/>
        </w:trPr>
        <w:tc>
          <w:tcPr>
            <w:tcW w:w="1978" w:type="dxa"/>
            <w:gridSpan w:val="2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высокотемпературного пламени для сварки и резки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5"/>
        </w:trPr>
        <w:tc>
          <w:tcPr>
            <w:tcW w:w="1978" w:type="dxa"/>
            <w:gridSpan w:val="2"/>
            <w:vMerge w:val="restart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вещества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0D434E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56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4" w:space="0" w:color="000000"/>
            </w:tcBorders>
          </w:tcPr>
          <w:p w:rsidR="000D434E" w:rsidRPr="00053AC6" w:rsidRDefault="000D434E" w:rsidP="000D4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ешении проблем пищевой безопасности. 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0D434E" w:rsidRPr="00053AC6" w:rsidRDefault="000D434E" w:rsidP="000D4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68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935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6"/>
        </w:trPr>
        <w:tc>
          <w:tcPr>
            <w:tcW w:w="1978" w:type="dxa"/>
            <w:gridSpan w:val="2"/>
            <w:vMerge w:val="restart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5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586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0D434E" w:rsidRPr="00053AC6" w:rsidRDefault="000D434E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31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60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0D434E" w:rsidRPr="00053AC6" w:rsidRDefault="000D434E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0D434E" w:rsidRPr="00053AC6" w:rsidRDefault="000D434E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Роль катализаторов 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21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79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36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ски неоднородную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25"/>
        </w:trPr>
        <w:tc>
          <w:tcPr>
            <w:tcW w:w="1978" w:type="dxa"/>
            <w:gridSpan w:val="2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</w:p>
        </w:tc>
        <w:tc>
          <w:tcPr>
            <w:tcW w:w="10661" w:type="dxa"/>
            <w:gridSpan w:val="3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911AD8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реальных объектах окружающей среды.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7.2. Обнаружение органических веществ отдельных классов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D434E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D434E" w:rsidRDefault="00E414A5" w:rsidP="000D4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4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35"/>
        </w:trPr>
        <w:tc>
          <w:tcPr>
            <w:tcW w:w="1984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D434E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4</w:t>
              </w:r>
            </w:hyperlink>
            <w:r w:rsidRPr="000D434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1397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445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Химический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A4C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405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воды в жизнедеятельности человека, на основе полученных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49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0D4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49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FA4C1E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421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9E43B9" w:rsidRDefault="009E43B9" w:rsidP="009E43B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F8343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46"/>
                        </w:tblGrid>
                        <w:tr w:rsidR="009E43B9" w:rsidRPr="00636E2C" w:rsidTr="00E065D2">
                          <w:trPr>
                            <w:trHeight w:val="319"/>
                          </w:trPr>
                          <w:tc>
                            <w:tcPr>
                              <w:tcW w:w="9355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9E43B9" w:rsidTr="00E065D2">
                                <w:trPr>
                                  <w:trHeight w:val="2978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1. Анфиногенова, И. В.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и практикум для среднего профессионального образования / И. В. Анфиногенова, А. В.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В. А. Попков. - 2-е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испр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 - Москва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2023. - 291 с. - URL: 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https://urait.ru/bcode/513807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03.04.2023). - Режим доступа: по подписке ШГПУ. -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2. Химия. 10 класс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учебник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:б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азовый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уровень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О.С.Габриелян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- 7-е изд., стер. - М.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Дрофа, 2023. - 192с. : ил. - 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ISBN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978-5-358-21274-9.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3. Глинка, Н. Л.  Общая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для среднего профессионального образования / Н. Л. Глинка ; под редакцией В. А. Попкова, А. В. 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 — 20-е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перераб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 — Москва : Издательство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2024. — 713 с. — (Профессиональное образование). — ISBN 978-5-534-19093-9. —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 // Образовательная платформа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[сайт]. — URL: 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https://urait.ru/bcode/555941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04.06.2024).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4. Блинов, Л. Н. Химия: учебник для СПО / Л. Н. Блинов, И. Л.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Перфилова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Т. В. Соколова. —2-е изд., стер. — Санкт-Петербург: Лань, 2021. —260 с. —ISBN 978-5-8114-7904-7.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167183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5. Черникова, Н. Ю. Химия в доступном изложении: учебное пособие для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спо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195532</w:t>
                                    </w:r>
                                  </w:p>
                                </w:tc>
                              </w:tr>
                              <w:tr w:rsidR="009E43B9" w:rsidTr="00E065D2">
                                <w:trPr>
                                  <w:trHeight w:val="319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20" w:type="dxa"/>
                                      <w:left w:w="40" w:type="dxa"/>
                                      <w:bottom w:w="20" w:type="dxa"/>
                                      <w:right w:w="40" w:type="dxa"/>
                                    </w:tcMar>
                                  </w:tcPr>
                                  <w:p w:rsidR="009E43B9" w:rsidRDefault="009E43B9" w:rsidP="00E065D2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Дополнительная учебная литература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6. Арбузов, А.Е. А.М. Бутлеров - великий русский химик / А.Е. Арбузов. - М.: Правда,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615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c.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7.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Химия обыденной жизни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Феликс. - М.: СПб: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Брокгаузъ-Ефронъ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2021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- 240 c.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8.  Гроссе, Э. Химия для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любознательных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Э. Гроссе, Х.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Вайсмантель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- 335 c.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9. Химия синтетических красителей / ред. К.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Венкатараман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- 488 c.</w:t>
                                    </w:r>
                                  </w:p>
                                </w:tc>
                              </w:tr>
                            </w:tbl>
                            <w:p w:rsidR="009E43B9" w:rsidRDefault="009E43B9" w:rsidP="00E065D2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9E43B9" w:rsidRPr="0051716A" w:rsidRDefault="009E43B9" w:rsidP="00E065D2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D90A57" w:rsidRPr="006E76F1" w:rsidRDefault="00D90A57" w:rsidP="00E065D2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6E76F1" w:rsidRDefault="00D90A57" w:rsidP="00E065D2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FA4C1E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1D" w:rsidRDefault="004C211D">
      <w:r>
        <w:separator/>
      </w:r>
    </w:p>
  </w:endnote>
  <w:endnote w:type="continuationSeparator" w:id="0">
    <w:p w:rsidR="004C211D" w:rsidRDefault="004C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D2" w:rsidRDefault="004C211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E065D2" w:rsidRDefault="00E065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951EF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D2" w:rsidRDefault="004C211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E065D2" w:rsidRDefault="00E065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951EF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D2" w:rsidRDefault="004C211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E065D2" w:rsidRDefault="00E065D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D2" w:rsidRDefault="004C211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E065D2" w:rsidRDefault="00E065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951EF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D2" w:rsidRDefault="004C211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E065D2" w:rsidRDefault="00E065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951EF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1D" w:rsidRDefault="004C211D">
      <w:r>
        <w:separator/>
      </w:r>
    </w:p>
  </w:footnote>
  <w:footnote w:type="continuationSeparator" w:id="0">
    <w:p w:rsidR="004C211D" w:rsidRDefault="004C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D434E"/>
    <w:rsid w:val="000E090A"/>
    <w:rsid w:val="000F1DE8"/>
    <w:rsid w:val="000F7604"/>
    <w:rsid w:val="00102D8A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77078"/>
    <w:rsid w:val="00287AE9"/>
    <w:rsid w:val="00295F47"/>
    <w:rsid w:val="002A7E97"/>
    <w:rsid w:val="002B3372"/>
    <w:rsid w:val="002E4BE1"/>
    <w:rsid w:val="00323433"/>
    <w:rsid w:val="00323E5A"/>
    <w:rsid w:val="00356740"/>
    <w:rsid w:val="003B27D4"/>
    <w:rsid w:val="00424B34"/>
    <w:rsid w:val="00427C08"/>
    <w:rsid w:val="0045150A"/>
    <w:rsid w:val="00477929"/>
    <w:rsid w:val="00483698"/>
    <w:rsid w:val="004C211D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E22F9"/>
    <w:rsid w:val="005E3DF7"/>
    <w:rsid w:val="005E6913"/>
    <w:rsid w:val="00627347"/>
    <w:rsid w:val="00645C43"/>
    <w:rsid w:val="006877E6"/>
    <w:rsid w:val="006956F3"/>
    <w:rsid w:val="006C239D"/>
    <w:rsid w:val="006D0A5F"/>
    <w:rsid w:val="006E59D1"/>
    <w:rsid w:val="006F40B7"/>
    <w:rsid w:val="00724D9B"/>
    <w:rsid w:val="0073372D"/>
    <w:rsid w:val="007550D4"/>
    <w:rsid w:val="00755C5A"/>
    <w:rsid w:val="007664AB"/>
    <w:rsid w:val="00776502"/>
    <w:rsid w:val="007915A6"/>
    <w:rsid w:val="007A198D"/>
    <w:rsid w:val="007A3BF5"/>
    <w:rsid w:val="007A6C8A"/>
    <w:rsid w:val="007C5758"/>
    <w:rsid w:val="00801F8A"/>
    <w:rsid w:val="0080414E"/>
    <w:rsid w:val="00804E47"/>
    <w:rsid w:val="00874C96"/>
    <w:rsid w:val="008931B9"/>
    <w:rsid w:val="008C03D0"/>
    <w:rsid w:val="008C761A"/>
    <w:rsid w:val="008E2229"/>
    <w:rsid w:val="00902F1C"/>
    <w:rsid w:val="00911AD8"/>
    <w:rsid w:val="009E43B9"/>
    <w:rsid w:val="009E75B7"/>
    <w:rsid w:val="009E761F"/>
    <w:rsid w:val="009F1C6B"/>
    <w:rsid w:val="009F606D"/>
    <w:rsid w:val="00A103EA"/>
    <w:rsid w:val="00AD5A42"/>
    <w:rsid w:val="00AF64AF"/>
    <w:rsid w:val="00B04A5D"/>
    <w:rsid w:val="00B1071B"/>
    <w:rsid w:val="00B45F29"/>
    <w:rsid w:val="00B71EBA"/>
    <w:rsid w:val="00B874CF"/>
    <w:rsid w:val="00BC495B"/>
    <w:rsid w:val="00BD0EB0"/>
    <w:rsid w:val="00BD3142"/>
    <w:rsid w:val="00C15675"/>
    <w:rsid w:val="00C26E5F"/>
    <w:rsid w:val="00C433E3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065D2"/>
    <w:rsid w:val="00E414A5"/>
    <w:rsid w:val="00E445EF"/>
    <w:rsid w:val="00E61CC9"/>
    <w:rsid w:val="00E951EF"/>
    <w:rsid w:val="00E951F2"/>
    <w:rsid w:val="00F97AF1"/>
    <w:rsid w:val="00FA4C1E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FA4C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4C1E"/>
    <w:rPr>
      <w:rFonts w:ascii="Trebuchet MS" w:eastAsia="Trebuchet MS" w:hAnsi="Trebuchet MS" w:cs="Trebuchet MS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0AC85-F938-40E9-9662-D8986C40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42</Pages>
  <Words>8827</Words>
  <Characters>50315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57</cp:revision>
  <dcterms:created xsi:type="dcterms:W3CDTF">2023-06-04T09:44:00Z</dcterms:created>
  <dcterms:modified xsi:type="dcterms:W3CDTF">2025-08-21T03:28:00Z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